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135" w:rsidRDefault="00E97135" w:rsidP="00B63ADF">
      <w:pPr>
        <w:tabs>
          <w:tab w:val="left" w:pos="2535"/>
        </w:tabs>
        <w:jc w:val="center"/>
        <w:rPr>
          <w:b/>
          <w:bCs/>
          <w:lang w:val="ru-RU"/>
        </w:rPr>
      </w:pPr>
      <w:r>
        <w:rPr>
          <w:rFonts w:eastAsia="Times New Roman" w:cs="Times New Roman"/>
          <w:b/>
          <w:color w:val="000000" w:themeColor="text1"/>
          <w:lang w:eastAsia="ru-RU"/>
        </w:rPr>
        <w:t>ГЕОГРАФИЯ. Школьный этап 2020-2021 уч. год</w:t>
      </w:r>
    </w:p>
    <w:p w:rsidR="002A3974" w:rsidRDefault="002A3974" w:rsidP="00B63ADF">
      <w:pPr>
        <w:tabs>
          <w:tab w:val="left" w:pos="2535"/>
        </w:tabs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Ответы и система оценки</w:t>
      </w:r>
      <w:r w:rsidR="00B63ADF">
        <w:rPr>
          <w:b/>
          <w:bCs/>
          <w:lang w:val="ru-RU"/>
        </w:rPr>
        <w:t>. 8 класс</w:t>
      </w:r>
    </w:p>
    <w:p w:rsidR="002A3974" w:rsidRDefault="002A3974" w:rsidP="002A3974">
      <w:pPr>
        <w:rPr>
          <w:b/>
          <w:lang w:val="ru-RU"/>
        </w:rPr>
      </w:pPr>
      <w:r>
        <w:rPr>
          <w:b/>
          <w:lang w:val="ru-RU"/>
        </w:rPr>
        <w:t xml:space="preserve">Указания к оцениванию 1-15 тестового задания: </w:t>
      </w:r>
    </w:p>
    <w:p w:rsidR="002A3974" w:rsidRDefault="002A3974" w:rsidP="002A3974">
      <w:pPr>
        <w:rPr>
          <w:b/>
          <w:lang w:val="ru-RU"/>
        </w:rPr>
      </w:pPr>
      <w:r w:rsidRPr="00ED70C0">
        <w:rPr>
          <w:lang w:val="ru-RU"/>
        </w:rPr>
        <w:t>при безошибочном ответе за каждое задание – по</w:t>
      </w:r>
      <w:r w:rsidRPr="00ED70C0">
        <w:rPr>
          <w:b/>
          <w:lang w:val="ru-RU"/>
        </w:rPr>
        <w:t xml:space="preserve"> </w:t>
      </w:r>
      <w:r w:rsidRPr="00ED70C0">
        <w:rPr>
          <w:lang w:val="ru-RU"/>
        </w:rPr>
        <w:t>1 баллу</w:t>
      </w:r>
      <w:r>
        <w:rPr>
          <w:b/>
          <w:lang w:val="ru-RU"/>
        </w:rPr>
        <w:t xml:space="preserve"> – </w:t>
      </w:r>
      <w:r w:rsidR="00B63ADF">
        <w:rPr>
          <w:b/>
          <w:lang w:val="ru-RU"/>
        </w:rPr>
        <w:t>1</w:t>
      </w:r>
      <w:r w:rsidR="00952F5A">
        <w:rPr>
          <w:b/>
          <w:lang w:val="ru-RU"/>
        </w:rPr>
        <w:t>8</w:t>
      </w:r>
      <w:r>
        <w:rPr>
          <w:b/>
          <w:lang w:val="ru-RU"/>
        </w:rPr>
        <w:t xml:space="preserve"> балл</w:t>
      </w:r>
      <w:r w:rsidR="00274E5A">
        <w:rPr>
          <w:b/>
          <w:lang w:val="ru-RU"/>
        </w:rPr>
        <w:t>ов</w:t>
      </w:r>
    </w:p>
    <w:p w:rsidR="00952F5A" w:rsidRDefault="002A3974" w:rsidP="002A3974">
      <w:pPr>
        <w:rPr>
          <w:lang w:val="ru-RU"/>
        </w:rPr>
      </w:pPr>
      <w:r>
        <w:rPr>
          <w:b/>
          <w:lang w:val="ru-RU"/>
        </w:rPr>
        <w:t>1.</w:t>
      </w:r>
      <w:r>
        <w:rPr>
          <w:b/>
          <w:bCs/>
          <w:lang w:val="ru-RU"/>
        </w:rPr>
        <w:t xml:space="preserve"> </w:t>
      </w:r>
      <w:r>
        <w:rPr>
          <w:lang w:val="ru-RU"/>
        </w:rPr>
        <w:t xml:space="preserve"> - 2;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14"/>
        <w:gridCol w:w="414"/>
        <w:gridCol w:w="414"/>
        <w:gridCol w:w="413"/>
        <w:gridCol w:w="412"/>
        <w:gridCol w:w="414"/>
        <w:gridCol w:w="415"/>
        <w:gridCol w:w="415"/>
        <w:gridCol w:w="414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952F5A" w:rsidTr="00952F5A">
        <w:tc>
          <w:tcPr>
            <w:tcW w:w="414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14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14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13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12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14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15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15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14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56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56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56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14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14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56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56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56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56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</w:tr>
      <w:tr w:rsidR="00952F5A" w:rsidTr="00952F5A">
        <w:tc>
          <w:tcPr>
            <w:tcW w:w="414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14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14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13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12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14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15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15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14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56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56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56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14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14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56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56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56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56" w:type="dxa"/>
          </w:tcPr>
          <w:p w:rsidR="00952F5A" w:rsidRDefault="00952F5A" w:rsidP="002A3974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</w:tbl>
    <w:p w:rsidR="002A3974" w:rsidRDefault="002A3974" w:rsidP="002A3974">
      <w:pPr>
        <w:rPr>
          <w:lang w:val="ru-RU"/>
        </w:rPr>
      </w:pPr>
    </w:p>
    <w:p w:rsidR="00B63ADF" w:rsidRDefault="00B63ADF" w:rsidP="00B63ADF">
      <w:pPr>
        <w:jc w:val="both"/>
        <w:rPr>
          <w:lang w:val="ru-RU"/>
        </w:rPr>
      </w:pPr>
      <w:r>
        <w:rPr>
          <w:b/>
        </w:rPr>
        <w:t>II</w:t>
      </w:r>
      <w:r>
        <w:rPr>
          <w:b/>
          <w:lang w:val="ru-RU"/>
        </w:rPr>
        <w:t xml:space="preserve"> </w:t>
      </w:r>
      <w:r w:rsidR="00E97135">
        <w:rPr>
          <w:b/>
          <w:lang w:val="ru-RU"/>
        </w:rPr>
        <w:t xml:space="preserve">    1</w:t>
      </w:r>
      <w:r>
        <w:rPr>
          <w:b/>
          <w:lang w:val="ru-RU"/>
        </w:rPr>
        <w:t>.-</w:t>
      </w:r>
      <w:r>
        <w:rPr>
          <w:lang w:val="ru-RU"/>
        </w:rPr>
        <w:t xml:space="preserve"> 1</w:t>
      </w:r>
      <w:r w:rsidR="00E97135">
        <w:rPr>
          <w:lang w:val="ru-RU"/>
        </w:rPr>
        <w:t>)</w:t>
      </w:r>
      <w:r>
        <w:rPr>
          <w:lang w:val="ru-RU"/>
        </w:rPr>
        <w:t>- в, 2)-б, 3)-г, 4) -а, 5)-д, 6)-е;</w:t>
      </w:r>
      <w:r w:rsidR="00E97135">
        <w:rPr>
          <w:lang w:val="ru-RU"/>
        </w:rPr>
        <w:t xml:space="preserve">   </w:t>
      </w:r>
      <w:bookmarkStart w:id="0" w:name="_GoBack"/>
      <w:bookmarkEnd w:id="0"/>
      <w:r>
        <w:rPr>
          <w:lang w:val="ru-RU"/>
        </w:rPr>
        <w:t xml:space="preserve">                         </w:t>
      </w:r>
      <w:r w:rsidRPr="00ED70C0">
        <w:rPr>
          <w:b/>
          <w:lang w:val="ru-RU"/>
        </w:rPr>
        <w:t xml:space="preserve"> (5б)      </w:t>
      </w:r>
    </w:p>
    <w:p w:rsidR="00B63ADF" w:rsidRDefault="00B63ADF" w:rsidP="00B63ADF">
      <w:pPr>
        <w:jc w:val="both"/>
        <w:rPr>
          <w:lang w:val="ru-RU"/>
        </w:rPr>
      </w:pPr>
      <w:r>
        <w:rPr>
          <w:b/>
          <w:lang w:val="ru-RU"/>
        </w:rPr>
        <w:t xml:space="preserve">        2</w:t>
      </w:r>
      <w:r>
        <w:rPr>
          <w:b/>
          <w:bCs/>
          <w:lang w:val="ru-RU"/>
        </w:rPr>
        <w:t>.</w:t>
      </w:r>
      <w:r>
        <w:rPr>
          <w:lang w:val="ru-RU"/>
        </w:rPr>
        <w:t xml:space="preserve"> - 1)- соболь, 2) – суслик, 3) – косуля, 4) – дрофа; </w:t>
      </w:r>
      <w:r w:rsidRPr="00ED70C0">
        <w:rPr>
          <w:b/>
          <w:lang w:val="ru-RU"/>
        </w:rPr>
        <w:t>(5б)</w:t>
      </w:r>
    </w:p>
    <w:p w:rsidR="00B63ADF" w:rsidRDefault="00B63ADF" w:rsidP="00ED70C0">
      <w:pPr>
        <w:jc w:val="both"/>
        <w:rPr>
          <w:b/>
          <w:lang w:val="ru-RU"/>
        </w:rPr>
      </w:pPr>
    </w:p>
    <w:p w:rsidR="002A3974" w:rsidRDefault="002A3974" w:rsidP="00ED70C0">
      <w:pPr>
        <w:jc w:val="both"/>
        <w:rPr>
          <w:lang w:val="ru-RU"/>
        </w:rPr>
      </w:pPr>
      <w:r>
        <w:rPr>
          <w:b/>
          <w:lang w:val="ru-RU"/>
        </w:rPr>
        <w:t>Задание1.</w:t>
      </w:r>
      <w:r>
        <w:rPr>
          <w:lang w:val="ru-RU"/>
        </w:rPr>
        <w:t xml:space="preserve">  1) как наиболее подходящий назван участок 2; 2) в ответе говорится, что территория участка 2 сухая, незаболоченная </w:t>
      </w:r>
      <w:r>
        <w:rPr>
          <w:b/>
          <w:bCs/>
          <w:lang w:val="ru-RU"/>
        </w:rPr>
        <w:t xml:space="preserve">ИЛИ </w:t>
      </w:r>
      <w:r>
        <w:rPr>
          <w:lang w:val="ru-RU"/>
        </w:rPr>
        <w:t xml:space="preserve">что участок 1 расположен на заболоченной местности;3) в ответе говорится, что территория участка 2 имеет ровную, </w:t>
      </w:r>
    </w:p>
    <w:p w:rsidR="00ED70C0" w:rsidRDefault="002A3974" w:rsidP="00ED70C0">
      <w:pPr>
        <w:ind w:right="-57"/>
        <w:jc w:val="both"/>
        <w:rPr>
          <w:lang w:val="ru-RU"/>
        </w:rPr>
      </w:pPr>
      <w:r>
        <w:rPr>
          <w:lang w:val="ru-RU"/>
        </w:rPr>
        <w:t>практиче</w:t>
      </w:r>
      <w:r w:rsidR="00274E5A">
        <w:rPr>
          <w:lang w:val="ru-RU"/>
        </w:rPr>
        <w:t xml:space="preserve">ски горизонтальную поверхность </w:t>
      </w:r>
      <w:r>
        <w:rPr>
          <w:b/>
          <w:bCs/>
          <w:lang w:val="ru-RU"/>
        </w:rPr>
        <w:t xml:space="preserve">ИЛИ </w:t>
      </w:r>
      <w:r>
        <w:rPr>
          <w:lang w:val="ru-RU"/>
        </w:rPr>
        <w:t>что территория участка 3 неровная</w:t>
      </w:r>
    </w:p>
    <w:p w:rsidR="002A3974" w:rsidRDefault="002A3974" w:rsidP="00ED70C0">
      <w:pPr>
        <w:ind w:right="-57"/>
        <w:jc w:val="both"/>
        <w:rPr>
          <w:lang w:val="ru-RU"/>
        </w:rPr>
      </w:pPr>
      <w:r>
        <w:rPr>
          <w:lang w:val="ru-RU"/>
        </w:rPr>
        <w:t xml:space="preserve">                         </w:t>
      </w:r>
      <w:r w:rsidR="00ED70C0">
        <w:rPr>
          <w:lang w:val="ru-RU"/>
        </w:rPr>
        <w:t xml:space="preserve">                   </w:t>
      </w:r>
      <w:r>
        <w:rPr>
          <w:b/>
          <w:lang w:val="ru-RU"/>
        </w:rPr>
        <w:t>(</w:t>
      </w:r>
      <w:r w:rsidR="00274E5A">
        <w:rPr>
          <w:b/>
          <w:lang w:val="ru-RU"/>
        </w:rPr>
        <w:t xml:space="preserve">2 </w:t>
      </w:r>
      <w:r>
        <w:rPr>
          <w:b/>
          <w:lang w:val="ru-RU"/>
        </w:rPr>
        <w:t>балла)</w:t>
      </w:r>
    </w:p>
    <w:p w:rsidR="00ED70C0" w:rsidRDefault="002A3974" w:rsidP="00ED70C0">
      <w:pPr>
        <w:jc w:val="both"/>
        <w:rPr>
          <w:b/>
          <w:lang w:val="ru-RU"/>
        </w:rPr>
      </w:pPr>
      <w:r>
        <w:rPr>
          <w:b/>
          <w:lang w:val="ru-RU"/>
        </w:rPr>
        <w:t>Задание2</w:t>
      </w:r>
      <w:r w:rsidR="00274E5A">
        <w:rPr>
          <w:lang w:val="ru-RU"/>
        </w:rPr>
        <w:t>.  Хабаровск. Красноярск, Екатеринбург, Архангельск,</w:t>
      </w:r>
      <w:r>
        <w:rPr>
          <w:lang w:val="ru-RU"/>
        </w:rPr>
        <w:t xml:space="preserve"> Москва</w:t>
      </w:r>
      <w:r>
        <w:rPr>
          <w:b/>
          <w:lang w:val="ru-RU"/>
        </w:rPr>
        <w:t>,</w:t>
      </w:r>
      <w:r w:rsidR="00274E5A">
        <w:rPr>
          <w:b/>
          <w:lang w:val="ru-RU"/>
        </w:rPr>
        <w:t xml:space="preserve"> </w:t>
      </w:r>
    </w:p>
    <w:p w:rsidR="002A3974" w:rsidRDefault="00ED70C0" w:rsidP="00ED70C0">
      <w:pPr>
        <w:jc w:val="both"/>
        <w:rPr>
          <w:b/>
          <w:lang w:val="ru-RU"/>
        </w:rPr>
      </w:pPr>
      <w:r>
        <w:rPr>
          <w:b/>
          <w:lang w:val="ru-RU"/>
        </w:rPr>
        <w:t xml:space="preserve">     </w:t>
      </w:r>
      <w:r w:rsidR="002A3974">
        <w:rPr>
          <w:b/>
          <w:lang w:val="ru-RU"/>
        </w:rPr>
        <w:t>(</w:t>
      </w:r>
      <w:r w:rsidR="00274E5A">
        <w:rPr>
          <w:b/>
          <w:lang w:val="ru-RU"/>
        </w:rPr>
        <w:t>2</w:t>
      </w:r>
      <w:r w:rsidR="002A3974">
        <w:rPr>
          <w:b/>
          <w:lang w:val="ru-RU"/>
        </w:rPr>
        <w:t xml:space="preserve"> балла</w:t>
      </w:r>
      <w:r w:rsidR="00274E5A">
        <w:rPr>
          <w:b/>
          <w:lang w:val="ru-RU"/>
        </w:rPr>
        <w:t xml:space="preserve"> </w:t>
      </w:r>
      <w:r w:rsidR="00B63ADF">
        <w:rPr>
          <w:b/>
          <w:lang w:val="ru-RU"/>
        </w:rPr>
        <w:t xml:space="preserve">при верной последовательности, </w:t>
      </w:r>
      <w:r w:rsidR="00274E5A">
        <w:rPr>
          <w:b/>
          <w:lang w:val="ru-RU"/>
        </w:rPr>
        <w:t>1ошибка - 1 б, 2 и более ошибок – 0 б</w:t>
      </w:r>
      <w:r w:rsidR="002A3974">
        <w:rPr>
          <w:b/>
          <w:lang w:val="ru-RU"/>
        </w:rPr>
        <w:t>)</w:t>
      </w:r>
    </w:p>
    <w:p w:rsidR="002A3974" w:rsidRDefault="002A3974" w:rsidP="00ED70C0">
      <w:pPr>
        <w:pStyle w:val="a3"/>
        <w:suppressAutoHyphens/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Задание 3.</w:t>
      </w:r>
      <w:r>
        <w:rPr>
          <w:sz w:val="24"/>
          <w:szCs w:val="24"/>
        </w:rPr>
        <w:t xml:space="preserve">  Приливы и отливы, электроэнергия, Кислогубская ПЭС (Кольскаий п-ов)</w:t>
      </w:r>
    </w:p>
    <w:p w:rsidR="002A3974" w:rsidRDefault="00ED70C0" w:rsidP="00ED70C0">
      <w:pPr>
        <w:pStyle w:val="a3"/>
        <w:suppressAutoHyphens/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2A3974">
        <w:rPr>
          <w:b/>
          <w:sz w:val="24"/>
          <w:szCs w:val="24"/>
        </w:rPr>
        <w:t xml:space="preserve"> (4 балла)</w:t>
      </w:r>
    </w:p>
    <w:p w:rsidR="00ED70C0" w:rsidRDefault="002A3974" w:rsidP="00ED70C0">
      <w:pPr>
        <w:pStyle w:val="a5"/>
        <w:jc w:val="both"/>
        <w:rPr>
          <w:lang w:val="ru-RU"/>
        </w:rPr>
      </w:pPr>
      <w:r>
        <w:rPr>
          <w:b/>
          <w:highlight w:val="white"/>
          <w:lang w:val="ru-RU"/>
        </w:rPr>
        <w:t xml:space="preserve">Задание 4. </w:t>
      </w:r>
      <w:r w:rsidR="00ED70C0">
        <w:rPr>
          <w:b/>
          <w:highlight w:val="white"/>
          <w:lang w:val="ru-RU"/>
        </w:rPr>
        <w:t xml:space="preserve">       </w:t>
      </w:r>
      <w:r w:rsidR="00274E5A">
        <w:rPr>
          <w:b/>
          <w:highlight w:val="white"/>
          <w:lang w:val="ru-RU"/>
        </w:rPr>
        <w:t>1</w:t>
      </w:r>
      <w:r w:rsidR="00274E5A">
        <w:rPr>
          <w:highlight w:val="white"/>
          <w:lang w:val="ru-RU"/>
        </w:rPr>
        <w:t xml:space="preserve">, </w:t>
      </w:r>
      <w:r w:rsidR="00274E5A" w:rsidRPr="00274E5A">
        <w:rPr>
          <w:b/>
          <w:highlight w:val="white"/>
          <w:lang w:val="ru-RU"/>
        </w:rPr>
        <w:t>3,</w:t>
      </w:r>
      <w:r w:rsidR="00274E5A">
        <w:rPr>
          <w:b/>
          <w:highlight w:val="white"/>
          <w:lang w:val="ru-RU"/>
        </w:rPr>
        <w:t xml:space="preserve"> </w:t>
      </w:r>
      <w:r w:rsidR="00274E5A" w:rsidRPr="00274E5A">
        <w:rPr>
          <w:b/>
          <w:highlight w:val="white"/>
          <w:lang w:val="ru-RU"/>
        </w:rPr>
        <w:t>5</w:t>
      </w:r>
      <w:r>
        <w:rPr>
          <w:lang w:val="ru-RU"/>
        </w:rPr>
        <w:t xml:space="preserve">  </w:t>
      </w:r>
    </w:p>
    <w:p w:rsidR="002A3974" w:rsidRDefault="00ED70C0" w:rsidP="00ED70C0">
      <w:pPr>
        <w:pStyle w:val="a5"/>
        <w:jc w:val="both"/>
        <w:rPr>
          <w:b/>
          <w:lang w:val="ru-RU"/>
        </w:rPr>
      </w:pPr>
      <w:r>
        <w:rPr>
          <w:lang w:val="ru-RU"/>
        </w:rPr>
        <w:t xml:space="preserve">        </w:t>
      </w:r>
      <w:r w:rsidR="002A3974">
        <w:rPr>
          <w:b/>
          <w:lang w:val="ru-RU"/>
        </w:rPr>
        <w:t>(</w:t>
      </w:r>
      <w:r w:rsidR="00274E5A">
        <w:rPr>
          <w:b/>
          <w:lang w:val="ru-RU"/>
        </w:rPr>
        <w:t>2 балла при верном наборе цифр,  1ошибка - 1 б, 2 и более ошибок – 0 б)</w:t>
      </w:r>
    </w:p>
    <w:p w:rsidR="00ED70C0" w:rsidRDefault="00ED70C0" w:rsidP="00ED70C0">
      <w:pPr>
        <w:pStyle w:val="a5"/>
        <w:jc w:val="both"/>
        <w:rPr>
          <w:b/>
          <w:lang w:val="ru-RU"/>
        </w:rPr>
      </w:pPr>
    </w:p>
    <w:p w:rsidR="002A3974" w:rsidRDefault="002A3974" w:rsidP="00ED70C0">
      <w:pPr>
        <w:pStyle w:val="a5"/>
        <w:jc w:val="both"/>
        <w:rPr>
          <w:b/>
          <w:lang w:val="ru-RU"/>
        </w:rPr>
      </w:pPr>
      <w:r>
        <w:rPr>
          <w:b/>
          <w:lang w:val="ru-RU"/>
        </w:rPr>
        <w:t xml:space="preserve">Задание 5.  </w:t>
      </w:r>
      <w:r>
        <w:rPr>
          <w:lang w:val="ru-RU"/>
        </w:rPr>
        <w:t>Амазонка, влажные экваториальные леса, кувшинка виктория- регия, кайманы.</w:t>
      </w:r>
      <w:r>
        <w:rPr>
          <w:b/>
          <w:lang w:val="ru-RU"/>
        </w:rPr>
        <w:t xml:space="preserve">                                                     (4 балла)</w:t>
      </w:r>
    </w:p>
    <w:p w:rsidR="00274E5A" w:rsidRDefault="00274E5A" w:rsidP="00ED70C0">
      <w:pPr>
        <w:pStyle w:val="a5"/>
        <w:jc w:val="both"/>
        <w:rPr>
          <w:b/>
          <w:lang w:val="ru-RU"/>
        </w:rPr>
      </w:pPr>
      <w:r>
        <w:rPr>
          <w:b/>
          <w:lang w:val="ru-RU"/>
        </w:rPr>
        <w:t>Задание 6.  (3 балла)</w:t>
      </w:r>
    </w:p>
    <w:p w:rsidR="00274E5A" w:rsidRDefault="00274E5A" w:rsidP="00ED70C0">
      <w:pPr>
        <w:pStyle w:val="a5"/>
        <w:jc w:val="both"/>
        <w:rPr>
          <w:b/>
          <w:lang w:val="ru-RU"/>
        </w:rPr>
      </w:pPr>
      <w:r>
        <w:rPr>
          <w:b/>
          <w:lang w:val="ru-RU"/>
        </w:rPr>
        <w:t xml:space="preserve"> 1. Увеличение площади – 1 балл,</w:t>
      </w:r>
    </w:p>
    <w:p w:rsidR="00274E5A" w:rsidRDefault="00274E5A" w:rsidP="00ED70C0">
      <w:pPr>
        <w:pStyle w:val="a5"/>
        <w:jc w:val="both"/>
        <w:rPr>
          <w:b/>
          <w:lang w:val="ru-RU"/>
        </w:rPr>
      </w:pPr>
      <w:r>
        <w:rPr>
          <w:lang w:val="ru-RU"/>
        </w:rPr>
        <w:t xml:space="preserve">2. </w:t>
      </w:r>
      <w:r w:rsidRPr="00274E5A">
        <w:rPr>
          <w:lang w:val="ru-RU"/>
        </w:rPr>
        <w:t>В ответе говорится о том, что до 2013 г. этот участок не считался частью континентального шельфа России, ИЛИ о том, что центр Охотского моря находился на большом расстоянии от берегов России, за пределами её 200-мильной экономической зоны</w:t>
      </w:r>
      <w:r>
        <w:rPr>
          <w:b/>
          <w:lang w:val="ru-RU"/>
        </w:rPr>
        <w:t xml:space="preserve"> - 2 балла</w:t>
      </w:r>
    </w:p>
    <w:p w:rsidR="00B63ADF" w:rsidRDefault="00B63ADF" w:rsidP="00ED70C0">
      <w:pPr>
        <w:pStyle w:val="a5"/>
        <w:jc w:val="both"/>
        <w:rPr>
          <w:b/>
          <w:lang w:val="ru-RU"/>
        </w:rPr>
      </w:pPr>
    </w:p>
    <w:p w:rsidR="00B63ADF" w:rsidRDefault="00B63ADF" w:rsidP="00ED70C0">
      <w:pPr>
        <w:pStyle w:val="a5"/>
        <w:jc w:val="both"/>
        <w:rPr>
          <w:b/>
          <w:lang w:val="ru-RU"/>
        </w:rPr>
      </w:pPr>
      <w:r>
        <w:rPr>
          <w:b/>
          <w:lang w:val="ru-RU"/>
        </w:rPr>
        <w:t>Задание 7 (5 б)</w:t>
      </w:r>
    </w:p>
    <w:tbl>
      <w:tblPr>
        <w:tblStyle w:val="TableGrid"/>
        <w:tblW w:w="8789" w:type="dxa"/>
        <w:tblInd w:w="-5" w:type="dxa"/>
        <w:tblCellMar>
          <w:top w:w="68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415"/>
        <w:gridCol w:w="4374"/>
      </w:tblGrid>
      <w:tr w:rsidR="00B63ADF" w:rsidTr="00B63ADF">
        <w:trPr>
          <w:trHeight w:val="316"/>
        </w:trPr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ADF" w:rsidRPr="00B63ADF" w:rsidRDefault="00B63ADF" w:rsidP="00ED70C0">
            <w:pPr>
              <w:ind w:right="59"/>
              <w:jc w:val="both"/>
              <w:rPr>
                <w:rFonts w:eastAsia="Times New Roman" w:cs="Times New Roman"/>
                <w:color w:val="auto"/>
                <w:szCs w:val="22"/>
                <w:lang w:val="ru-RU" w:bidi="ar-SA"/>
              </w:rPr>
            </w:pPr>
            <w:r w:rsidRPr="00B63ADF">
              <w:rPr>
                <w:color w:val="auto"/>
              </w:rPr>
              <w:t xml:space="preserve">образование муссона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ADF" w:rsidRPr="00B63ADF" w:rsidRDefault="00B63ADF" w:rsidP="00ED70C0">
            <w:pPr>
              <w:ind w:right="59"/>
              <w:jc w:val="both"/>
              <w:rPr>
                <w:b/>
                <w:color w:val="auto"/>
                <w:lang w:val="ru-RU"/>
              </w:rPr>
            </w:pPr>
            <w:r w:rsidRPr="00B63ADF">
              <w:rPr>
                <w:b/>
                <w:color w:val="auto"/>
                <w:lang w:val="ru-RU"/>
              </w:rPr>
              <w:t>1 б</w:t>
            </w:r>
          </w:p>
        </w:tc>
      </w:tr>
      <w:tr w:rsidR="00B63ADF" w:rsidRPr="00E97135" w:rsidTr="00B63ADF">
        <w:trPr>
          <w:trHeight w:val="555"/>
        </w:trPr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ADF" w:rsidRPr="00B63ADF" w:rsidRDefault="00B63ADF" w:rsidP="00ED70C0">
            <w:pPr>
              <w:ind w:right="58"/>
              <w:jc w:val="both"/>
              <w:rPr>
                <w:color w:val="auto"/>
              </w:rPr>
            </w:pPr>
            <w:r w:rsidRPr="00B63ADF">
              <w:rPr>
                <w:color w:val="auto"/>
              </w:rPr>
              <w:t xml:space="preserve">25341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ADF" w:rsidRPr="00B63ADF" w:rsidRDefault="00B63ADF" w:rsidP="00ED70C0">
            <w:pPr>
              <w:pStyle w:val="a5"/>
              <w:jc w:val="both"/>
              <w:rPr>
                <w:b/>
                <w:color w:val="auto"/>
                <w:lang w:val="ru-RU"/>
              </w:rPr>
            </w:pPr>
            <w:r w:rsidRPr="00B63ADF">
              <w:rPr>
                <w:b/>
                <w:lang w:val="ru-RU"/>
              </w:rPr>
              <w:t>2 балла при верном наборе цифр,  1ошибка - 1 б, 2 и более ошибок – 0 б)</w:t>
            </w:r>
          </w:p>
        </w:tc>
      </w:tr>
      <w:tr w:rsidR="00B63ADF" w:rsidRPr="00B63ADF" w:rsidTr="00B63ADF">
        <w:trPr>
          <w:trHeight w:val="575"/>
        </w:trPr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ADF" w:rsidRPr="00B63ADF" w:rsidRDefault="00B63ADF" w:rsidP="00ED70C0">
            <w:pPr>
              <w:ind w:right="58"/>
              <w:jc w:val="both"/>
              <w:rPr>
                <w:color w:val="auto"/>
                <w:lang w:val="ru-RU"/>
              </w:rPr>
            </w:pPr>
            <w:r w:rsidRPr="00B63ADF">
              <w:rPr>
                <w:color w:val="auto"/>
                <w:lang w:val="ru-RU"/>
              </w:rPr>
              <w:t xml:space="preserve">обильные дожди и наводнения летом </w:t>
            </w:r>
          </w:p>
          <w:p w:rsidR="00B63ADF" w:rsidRPr="00B63ADF" w:rsidRDefault="00B63ADF" w:rsidP="00ED70C0">
            <w:pPr>
              <w:jc w:val="both"/>
              <w:rPr>
                <w:color w:val="auto"/>
                <w:lang w:val="ru-RU"/>
              </w:rPr>
            </w:pPr>
            <w:r w:rsidRPr="00B63ADF">
              <w:rPr>
                <w:i/>
                <w:color w:val="auto"/>
                <w:lang w:val="ru-RU"/>
              </w:rPr>
              <w:t>(допускается иная, близкая по смыслу формулировка)</w:t>
            </w:r>
            <w:r w:rsidRPr="00B63ADF">
              <w:rPr>
                <w:color w:val="auto"/>
                <w:lang w:val="ru-RU"/>
              </w:rPr>
              <w:t xml:space="preserve"> 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ADF" w:rsidRPr="00B63ADF" w:rsidRDefault="00B63ADF" w:rsidP="00ED70C0">
            <w:pPr>
              <w:ind w:right="58"/>
              <w:jc w:val="both"/>
              <w:rPr>
                <w:b/>
                <w:color w:val="auto"/>
                <w:lang w:val="ru-RU"/>
              </w:rPr>
            </w:pPr>
            <w:r w:rsidRPr="00B63ADF">
              <w:rPr>
                <w:b/>
                <w:color w:val="auto"/>
                <w:lang w:val="ru-RU"/>
              </w:rPr>
              <w:t>2б</w:t>
            </w:r>
          </w:p>
        </w:tc>
      </w:tr>
    </w:tbl>
    <w:p w:rsidR="00952F5A" w:rsidRDefault="002A3974" w:rsidP="00B63ADF">
      <w:pPr>
        <w:pStyle w:val="a5"/>
        <w:ind w:firstLine="675"/>
        <w:rPr>
          <w:b/>
          <w:lang w:val="ru-RU"/>
        </w:rPr>
      </w:pPr>
      <w:r>
        <w:rPr>
          <w:b/>
          <w:lang w:val="ru-RU"/>
        </w:rPr>
        <w:t xml:space="preserve">                                           </w:t>
      </w:r>
    </w:p>
    <w:p w:rsidR="00952F5A" w:rsidRDefault="00952F5A" w:rsidP="00B63ADF">
      <w:pPr>
        <w:pStyle w:val="a5"/>
        <w:ind w:firstLine="675"/>
        <w:rPr>
          <w:b/>
          <w:lang w:val="ru-RU"/>
        </w:rPr>
      </w:pPr>
      <w:r>
        <w:rPr>
          <w:b/>
          <w:lang w:val="ru-RU"/>
        </w:rPr>
        <w:t xml:space="preserve">                       </w:t>
      </w:r>
      <w:r w:rsidR="002A3974">
        <w:rPr>
          <w:b/>
          <w:lang w:val="ru-RU"/>
        </w:rPr>
        <w:t xml:space="preserve">   За задания </w:t>
      </w:r>
      <w:r w:rsidR="00B63ADF">
        <w:rPr>
          <w:b/>
          <w:lang w:val="ru-RU"/>
        </w:rPr>
        <w:t>2</w:t>
      </w:r>
      <w:r w:rsidR="00ED70C0">
        <w:rPr>
          <w:b/>
          <w:lang w:val="ru-RU"/>
        </w:rPr>
        <w:t>2</w:t>
      </w:r>
      <w:r w:rsidR="002A3974">
        <w:rPr>
          <w:b/>
          <w:lang w:val="ru-RU"/>
        </w:rPr>
        <w:t xml:space="preserve"> балл</w:t>
      </w:r>
      <w:r w:rsidR="00B63ADF">
        <w:rPr>
          <w:b/>
          <w:lang w:val="ru-RU"/>
        </w:rPr>
        <w:t>а</w:t>
      </w:r>
      <w:r w:rsidR="002A3974">
        <w:rPr>
          <w:b/>
          <w:lang w:val="ru-RU"/>
        </w:rPr>
        <w:t xml:space="preserve">.              </w:t>
      </w:r>
    </w:p>
    <w:p w:rsidR="004A52BF" w:rsidRPr="002A3974" w:rsidRDefault="00952F5A" w:rsidP="00B63ADF">
      <w:pPr>
        <w:pStyle w:val="a5"/>
        <w:ind w:firstLine="675"/>
        <w:rPr>
          <w:lang w:val="ru-RU"/>
        </w:rPr>
      </w:pPr>
      <w:r>
        <w:rPr>
          <w:b/>
          <w:lang w:val="ru-RU"/>
        </w:rPr>
        <w:t xml:space="preserve">                                                 </w:t>
      </w:r>
      <w:r w:rsidR="002A3974">
        <w:rPr>
          <w:b/>
          <w:lang w:val="ru-RU"/>
        </w:rPr>
        <w:t xml:space="preserve">   Всего: </w:t>
      </w:r>
      <w:r>
        <w:rPr>
          <w:b/>
          <w:lang w:val="ru-RU"/>
        </w:rPr>
        <w:t>50</w:t>
      </w:r>
      <w:r w:rsidR="00ED70C0">
        <w:rPr>
          <w:b/>
          <w:lang w:val="ru-RU"/>
        </w:rPr>
        <w:t xml:space="preserve"> </w:t>
      </w:r>
      <w:r w:rsidR="002A3974">
        <w:rPr>
          <w:b/>
          <w:lang w:val="ru-RU"/>
        </w:rPr>
        <w:t>балл</w:t>
      </w:r>
      <w:r w:rsidR="00B63ADF">
        <w:rPr>
          <w:b/>
          <w:lang w:val="ru-RU"/>
        </w:rPr>
        <w:t>ов</w:t>
      </w:r>
    </w:p>
    <w:sectPr w:rsidR="004A52BF" w:rsidRPr="002A3974" w:rsidSect="003757EA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A14"/>
    <w:rsid w:val="000426F8"/>
    <w:rsid w:val="00274E5A"/>
    <w:rsid w:val="002A3974"/>
    <w:rsid w:val="003757EA"/>
    <w:rsid w:val="004A52BF"/>
    <w:rsid w:val="00952F5A"/>
    <w:rsid w:val="00B63ADF"/>
    <w:rsid w:val="00C34A14"/>
    <w:rsid w:val="00E97135"/>
    <w:rsid w:val="00ED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97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A3974"/>
    <w:pPr>
      <w:widowControl/>
      <w:suppressAutoHyphens w:val="0"/>
      <w:spacing w:after="120"/>
    </w:pPr>
    <w:rPr>
      <w:rFonts w:eastAsia="Times New Roman" w:cs="Times New Roman"/>
      <w:color w:val="auto"/>
      <w:sz w:val="20"/>
      <w:szCs w:val="20"/>
      <w:lang w:val="ru-RU" w:eastAsia="ru-RU" w:bidi="ar-SA"/>
    </w:rPr>
  </w:style>
  <w:style w:type="character" w:customStyle="1" w:styleId="a4">
    <w:name w:val="Основной текст Знак"/>
    <w:basedOn w:val="a0"/>
    <w:link w:val="a3"/>
    <w:semiHidden/>
    <w:rsid w:val="002A39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2A397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table" w:customStyle="1" w:styleId="TableGrid">
    <w:name w:val="TableGrid"/>
    <w:rsid w:val="00B63AD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952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97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A3974"/>
    <w:pPr>
      <w:widowControl/>
      <w:suppressAutoHyphens w:val="0"/>
      <w:spacing w:after="120"/>
    </w:pPr>
    <w:rPr>
      <w:rFonts w:eastAsia="Times New Roman" w:cs="Times New Roman"/>
      <w:color w:val="auto"/>
      <w:sz w:val="20"/>
      <w:szCs w:val="20"/>
      <w:lang w:val="ru-RU" w:eastAsia="ru-RU" w:bidi="ar-SA"/>
    </w:rPr>
  </w:style>
  <w:style w:type="character" w:customStyle="1" w:styleId="a4">
    <w:name w:val="Основной текст Знак"/>
    <w:basedOn w:val="a0"/>
    <w:link w:val="a3"/>
    <w:semiHidden/>
    <w:rsid w:val="002A39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2A397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table" w:customStyle="1" w:styleId="TableGrid">
    <w:name w:val="TableGrid"/>
    <w:rsid w:val="00B63AD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952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2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10</cp:revision>
  <dcterms:created xsi:type="dcterms:W3CDTF">2020-09-21T18:24:00Z</dcterms:created>
  <dcterms:modified xsi:type="dcterms:W3CDTF">2020-09-28T13:13:00Z</dcterms:modified>
</cp:coreProperties>
</file>